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60"/>
      </w:tblGrid>
      <w:tr w:rsidR="00CE30F0" w:rsidRPr="00914CBD" w14:paraId="5AD03485" w14:textId="77777777" w:rsidTr="00760BB6">
        <w:tc>
          <w:tcPr>
            <w:tcW w:w="10098" w:type="dxa"/>
            <w:tcBorders>
              <w:top w:val="double" w:sz="4" w:space="0" w:color="auto"/>
              <w:left w:val="double" w:sz="4" w:space="0" w:color="auto"/>
              <w:bottom w:val="double" w:sz="4" w:space="0" w:color="auto"/>
              <w:right w:val="double" w:sz="4" w:space="0" w:color="auto"/>
            </w:tcBorders>
          </w:tcPr>
          <w:p w14:paraId="5420EAC7" w14:textId="77777777" w:rsidR="00CE30F0" w:rsidRPr="00914CBD" w:rsidRDefault="00CE30F0" w:rsidP="00760BB6">
            <w:pPr>
              <w:jc w:val="center"/>
              <w:rPr>
                <w:rFonts w:ascii="Arial" w:eastAsia="Batang" w:hAnsi="Arial" w:cs="Arial"/>
                <w:b/>
                <w:sz w:val="10"/>
                <w:szCs w:val="10"/>
              </w:rPr>
            </w:pPr>
          </w:p>
          <w:p w14:paraId="0DDBAC1D" w14:textId="3645458C" w:rsidR="00CE30F0" w:rsidRPr="00CE30F0" w:rsidRDefault="00CE30F0" w:rsidP="00760BB6">
            <w:pPr>
              <w:jc w:val="center"/>
              <w:rPr>
                <w:rFonts w:ascii="Arial" w:hAnsi="Arial" w:cs="Arial"/>
                <w:b/>
                <w:sz w:val="22"/>
                <w:szCs w:val="22"/>
              </w:rPr>
            </w:pPr>
            <w:r w:rsidRPr="00CE30F0">
              <w:rPr>
                <w:rFonts w:ascii="Arial" w:hAnsi="Arial" w:cs="Arial"/>
                <w:b/>
                <w:color w:val="000000"/>
                <w:sz w:val="22"/>
                <w:szCs w:val="22"/>
              </w:rPr>
              <w:t>Attendance for Year 11 Annual Examination – March 2021</w:t>
            </w:r>
          </w:p>
          <w:p w14:paraId="3F668384" w14:textId="77777777" w:rsidR="00CE30F0" w:rsidRPr="00914CBD" w:rsidRDefault="00CE30F0" w:rsidP="00760BB6">
            <w:pPr>
              <w:jc w:val="center"/>
              <w:rPr>
                <w:rFonts w:ascii="Arial" w:eastAsia="Batang" w:hAnsi="Arial" w:cs="Arial"/>
                <w:b/>
                <w:sz w:val="10"/>
                <w:szCs w:val="10"/>
              </w:rPr>
            </w:pPr>
          </w:p>
        </w:tc>
      </w:tr>
    </w:tbl>
    <w:p w14:paraId="007BBCCB" w14:textId="0DCF9832" w:rsidR="00CE30F0" w:rsidRDefault="00CE30F0" w:rsidP="00CE30F0">
      <w:pPr>
        <w:rPr>
          <w:rFonts w:ascii="Arial" w:hAnsi="Arial" w:cs="Arial"/>
          <w:szCs w:val="24"/>
        </w:rPr>
      </w:pPr>
    </w:p>
    <w:p w14:paraId="11698DFF" w14:textId="77777777" w:rsidR="00CE30F0" w:rsidRPr="00CE30F0" w:rsidRDefault="00CE30F0" w:rsidP="00CE30F0">
      <w:pPr>
        <w:pStyle w:val="NormalWeb"/>
        <w:spacing w:before="0" w:beforeAutospacing="0" w:after="0" w:afterAutospacing="0"/>
        <w:jc w:val="center"/>
        <w:rPr>
          <w:rFonts w:ascii="Arial" w:hAnsi="Arial" w:cs="Arial"/>
          <w:b/>
          <w:color w:val="000000"/>
          <w:sz w:val="20"/>
          <w:szCs w:val="20"/>
        </w:rPr>
      </w:pPr>
      <w:r w:rsidRPr="00CE30F0">
        <w:rPr>
          <w:rFonts w:ascii="Arial" w:hAnsi="Arial" w:cs="Arial"/>
          <w:b/>
          <w:color w:val="000000"/>
          <w:sz w:val="20"/>
          <w:szCs w:val="20"/>
        </w:rPr>
        <w:t>Year 11 student not attending school due to pandemic</w:t>
      </w:r>
    </w:p>
    <w:p w14:paraId="700E7B2C" w14:textId="76982BFC" w:rsidR="00CE30F0" w:rsidRDefault="00CE30F0" w:rsidP="00CE30F0">
      <w:pPr>
        <w:rPr>
          <w:rFonts w:ascii="Arial" w:hAnsi="Arial" w:cs="Arial"/>
          <w:szCs w:val="24"/>
        </w:rPr>
      </w:pPr>
    </w:p>
    <w:p w14:paraId="46DC5D0E" w14:textId="77777777" w:rsidR="00CE30F0" w:rsidRDefault="00CE30F0" w:rsidP="00CE30F0">
      <w:pPr>
        <w:rPr>
          <w:rFonts w:ascii="Arial" w:hAnsi="Arial" w:cs="Arial"/>
          <w:szCs w:val="24"/>
        </w:rPr>
      </w:pPr>
    </w:p>
    <w:p w14:paraId="123BC084" w14:textId="22CE3C27" w:rsidR="00CC60BF" w:rsidRPr="00CE30F0" w:rsidRDefault="00CC4BFF" w:rsidP="00CE30F0">
      <w:pPr>
        <w:pStyle w:val="NormalWeb"/>
        <w:spacing w:before="0" w:beforeAutospacing="0" w:after="0" w:afterAutospacing="0"/>
        <w:rPr>
          <w:rFonts w:ascii="Arial" w:hAnsi="Arial" w:cs="Arial"/>
          <w:bCs/>
          <w:color w:val="000000"/>
          <w:sz w:val="20"/>
          <w:szCs w:val="20"/>
          <w:lang w:val="mt-MT"/>
        </w:rPr>
      </w:pPr>
      <w:r>
        <w:rPr>
          <w:rFonts w:ascii="Arial" w:hAnsi="Arial" w:cs="Arial"/>
          <w:sz w:val="20"/>
          <w:lang w:val="mt-MT"/>
        </w:rPr>
        <w:t>Parents/Guardians are k</w:t>
      </w:r>
      <w:proofErr w:type="spellStart"/>
      <w:r w:rsidR="00CE30F0" w:rsidRPr="00D56D6A">
        <w:rPr>
          <w:rFonts w:ascii="Arial" w:hAnsi="Arial" w:cs="Arial"/>
          <w:sz w:val="20"/>
        </w:rPr>
        <w:t>indly</w:t>
      </w:r>
      <w:proofErr w:type="spellEnd"/>
      <w:r w:rsidR="00CE30F0" w:rsidRPr="00D56D6A">
        <w:rPr>
          <w:rFonts w:ascii="Arial" w:hAnsi="Arial" w:cs="Arial"/>
          <w:sz w:val="20"/>
        </w:rPr>
        <w:t xml:space="preserve"> </w:t>
      </w:r>
      <w:r>
        <w:rPr>
          <w:rFonts w:ascii="Arial" w:hAnsi="Arial" w:cs="Arial"/>
          <w:sz w:val="20"/>
          <w:lang w:val="mt-MT"/>
        </w:rPr>
        <w:t xml:space="preserve">asked to </w:t>
      </w:r>
      <w:r w:rsidR="00CE30F0" w:rsidRPr="00D56D6A">
        <w:rPr>
          <w:rFonts w:ascii="Arial" w:hAnsi="Arial" w:cs="Arial"/>
          <w:sz w:val="20"/>
        </w:rPr>
        <w:t xml:space="preserve">complete and </w:t>
      </w:r>
      <w:r w:rsidR="00CE30F0">
        <w:rPr>
          <w:rFonts w:ascii="Arial" w:hAnsi="Arial" w:cs="Arial"/>
          <w:sz w:val="20"/>
          <w:lang w:val="mt-MT"/>
        </w:rPr>
        <w:t>return</w:t>
      </w:r>
      <w:r w:rsidR="00CE30F0" w:rsidRPr="00D56D6A">
        <w:rPr>
          <w:rFonts w:ascii="Arial" w:hAnsi="Arial" w:cs="Arial"/>
          <w:sz w:val="20"/>
        </w:rPr>
        <w:t xml:space="preserve"> this form to </w:t>
      </w:r>
      <w:r w:rsidR="00CE30F0">
        <w:rPr>
          <w:rFonts w:ascii="Arial" w:hAnsi="Arial" w:cs="Arial"/>
          <w:sz w:val="20"/>
          <w:lang w:val="mt-MT"/>
        </w:rPr>
        <w:t>the school by Friday 29th January 2021.</w:t>
      </w:r>
    </w:p>
    <w:p w14:paraId="1C8810D5" w14:textId="19793912" w:rsidR="00CC60BF" w:rsidRDefault="00CC60BF" w:rsidP="00CE30F0">
      <w:pPr>
        <w:pStyle w:val="NormalWeb"/>
        <w:spacing w:before="0" w:beforeAutospacing="0" w:after="0" w:afterAutospacing="0"/>
        <w:rPr>
          <w:rFonts w:ascii="Arial" w:hAnsi="Arial" w:cs="Arial"/>
          <w:color w:val="000000"/>
          <w:sz w:val="20"/>
          <w:szCs w:val="20"/>
        </w:rPr>
      </w:pPr>
    </w:p>
    <w:p w14:paraId="2AFA7EF7" w14:textId="5340856C" w:rsidR="00CC60BF" w:rsidRPr="00CE30F0" w:rsidRDefault="00CC60BF" w:rsidP="00376558">
      <w:pPr>
        <w:pStyle w:val="NormalWeb"/>
        <w:spacing w:before="240" w:beforeAutospacing="0" w:after="240" w:afterAutospacing="0"/>
        <w:rPr>
          <w:rFonts w:ascii="Arial" w:hAnsi="Arial" w:cs="Arial"/>
          <w:color w:val="000000"/>
          <w:sz w:val="20"/>
          <w:szCs w:val="20"/>
        </w:rPr>
      </w:pPr>
      <w:r w:rsidRPr="00CE30F0">
        <w:rPr>
          <w:rFonts w:ascii="Arial" w:hAnsi="Arial" w:cs="Arial"/>
          <w:color w:val="000000"/>
          <w:sz w:val="20"/>
          <w:szCs w:val="20"/>
        </w:rPr>
        <w:t>I/We, parent/s / legal guardian/s of _____________________</w:t>
      </w:r>
      <w:r w:rsidR="00CE30F0">
        <w:rPr>
          <w:rFonts w:ascii="Arial" w:hAnsi="Arial" w:cs="Arial"/>
          <w:color w:val="000000"/>
          <w:sz w:val="20"/>
          <w:szCs w:val="20"/>
          <w:lang w:val="mt-MT"/>
        </w:rPr>
        <w:t>_______________________</w:t>
      </w:r>
      <w:r w:rsidRPr="00CE30F0">
        <w:rPr>
          <w:rFonts w:ascii="Arial" w:hAnsi="Arial" w:cs="Arial"/>
          <w:color w:val="000000"/>
          <w:sz w:val="20"/>
          <w:szCs w:val="20"/>
        </w:rPr>
        <w:t xml:space="preserve">___ (student’s name) </w:t>
      </w:r>
    </w:p>
    <w:p w14:paraId="66E59D6C" w14:textId="6AD62CBC" w:rsidR="00CC60BF" w:rsidRPr="00CE30F0" w:rsidRDefault="00CC60BF" w:rsidP="00376558">
      <w:pPr>
        <w:pStyle w:val="NormalWeb"/>
        <w:spacing w:before="240" w:beforeAutospacing="0" w:after="240" w:afterAutospacing="0"/>
        <w:rPr>
          <w:rFonts w:ascii="Arial" w:hAnsi="Arial" w:cs="Arial"/>
          <w:color w:val="000000"/>
          <w:sz w:val="20"/>
          <w:szCs w:val="20"/>
        </w:rPr>
      </w:pPr>
      <w:r w:rsidRPr="00CE30F0">
        <w:rPr>
          <w:rFonts w:ascii="Arial" w:hAnsi="Arial" w:cs="Arial"/>
          <w:color w:val="000000"/>
          <w:sz w:val="20"/>
          <w:szCs w:val="20"/>
        </w:rPr>
        <w:t>attending _____________________________</w:t>
      </w:r>
      <w:r w:rsidR="00CE30F0">
        <w:rPr>
          <w:rFonts w:ascii="Arial" w:hAnsi="Arial" w:cs="Arial"/>
          <w:color w:val="000000"/>
          <w:sz w:val="20"/>
          <w:szCs w:val="20"/>
          <w:lang w:val="mt-MT"/>
        </w:rPr>
        <w:t>_____________________</w:t>
      </w:r>
      <w:r w:rsidRPr="00CE30F0">
        <w:rPr>
          <w:rFonts w:ascii="Arial" w:hAnsi="Arial" w:cs="Arial"/>
          <w:color w:val="000000"/>
          <w:sz w:val="20"/>
          <w:szCs w:val="20"/>
        </w:rPr>
        <w:t xml:space="preserve">_______________ (name of school) in </w:t>
      </w:r>
    </w:p>
    <w:p w14:paraId="11D53452" w14:textId="0DE7A370" w:rsidR="00CC60BF" w:rsidRPr="00CE30F0" w:rsidRDefault="00CC60BF" w:rsidP="00376558">
      <w:pPr>
        <w:pStyle w:val="NormalWeb"/>
        <w:spacing w:before="240" w:beforeAutospacing="0" w:after="240" w:afterAutospacing="0"/>
        <w:rPr>
          <w:rFonts w:ascii="Arial" w:hAnsi="Arial" w:cs="Arial"/>
          <w:color w:val="000000"/>
          <w:sz w:val="20"/>
          <w:szCs w:val="20"/>
        </w:rPr>
      </w:pPr>
      <w:r w:rsidRPr="00CE30F0">
        <w:rPr>
          <w:rFonts w:ascii="Arial" w:hAnsi="Arial" w:cs="Arial"/>
          <w:color w:val="000000"/>
          <w:sz w:val="20"/>
          <w:szCs w:val="20"/>
        </w:rPr>
        <w:t>Year 11, confirm that our son/daughter (</w:t>
      </w:r>
      <w:r w:rsidRPr="0090782A">
        <w:rPr>
          <w:rFonts w:ascii="Arial" w:hAnsi="Arial" w:cs="Arial"/>
          <w:i/>
          <w:iCs/>
          <w:color w:val="000000"/>
          <w:sz w:val="20"/>
          <w:szCs w:val="20"/>
        </w:rPr>
        <w:t>ti</w:t>
      </w:r>
      <w:r w:rsidRPr="00CE30F0">
        <w:rPr>
          <w:rFonts w:ascii="Arial" w:hAnsi="Arial" w:cs="Arial"/>
          <w:i/>
          <w:color w:val="000000"/>
          <w:sz w:val="20"/>
          <w:szCs w:val="20"/>
        </w:rPr>
        <w:t>ck one of the</w:t>
      </w:r>
      <w:bookmarkStart w:id="0" w:name="_GoBack"/>
      <w:bookmarkEnd w:id="0"/>
      <w:r w:rsidRPr="00CE30F0">
        <w:rPr>
          <w:rFonts w:ascii="Arial" w:hAnsi="Arial" w:cs="Arial"/>
          <w:i/>
          <w:color w:val="000000"/>
          <w:sz w:val="20"/>
          <w:szCs w:val="20"/>
        </w:rPr>
        <w:t xml:space="preserve"> following</w:t>
      </w:r>
      <w:r w:rsidRPr="00CE30F0">
        <w:rPr>
          <w:rFonts w:ascii="Arial" w:hAnsi="Arial" w:cs="Arial"/>
          <w:color w:val="000000"/>
          <w:sz w:val="20"/>
          <w:szCs w:val="20"/>
        </w:rPr>
        <w:t>):</w:t>
      </w:r>
    </w:p>
    <w:p w14:paraId="3B44D979" w14:textId="0A75BBA2" w:rsidR="00CC60BF" w:rsidRPr="00CE30F0" w:rsidRDefault="00CE30F0" w:rsidP="00376558">
      <w:pPr>
        <w:pStyle w:val="NormalWeb"/>
        <w:spacing w:before="240" w:beforeAutospacing="0" w:after="240" w:afterAutospacing="0"/>
        <w:ind w:firstLine="540"/>
        <w:rPr>
          <w:rFonts w:ascii="Arial" w:hAnsi="Arial" w:cs="Arial"/>
          <w:color w:val="000000"/>
          <w:sz w:val="20"/>
          <w:szCs w:val="20"/>
        </w:rPr>
      </w:pPr>
      <w:r w:rsidRPr="00CE30F0">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26653CBF" wp14:editId="42F9190A">
                <wp:simplePos x="0" y="0"/>
                <wp:positionH relativeFrom="column">
                  <wp:posOffset>22225</wp:posOffset>
                </wp:positionH>
                <wp:positionV relativeFrom="paragraph">
                  <wp:posOffset>3175</wp:posOffset>
                </wp:positionV>
                <wp:extent cx="221130" cy="161364"/>
                <wp:effectExtent l="0" t="0" r="26670" b="10160"/>
                <wp:wrapNone/>
                <wp:docPr id="1" name="Rectangle 1"/>
                <wp:cNvGraphicFramePr/>
                <a:graphic xmlns:a="http://schemas.openxmlformats.org/drawingml/2006/main">
                  <a:graphicData uri="http://schemas.microsoft.com/office/word/2010/wordprocessingShape">
                    <wps:wsp>
                      <wps:cNvSpPr/>
                      <wps:spPr>
                        <a:xfrm>
                          <a:off x="0" y="0"/>
                          <a:ext cx="221130" cy="1613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E2E8" id="Rectangle 1" o:spid="_x0000_s1026" style="position:absolute;margin-left:1.75pt;margin-top:.25pt;width:17.4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HDhQIAAGsFAAAOAAAAZHJzL2Uyb0RvYy54bWysVE1v2zAMvQ/YfxB0Xx2nadcFcYogRYcB&#10;RVu0HXpWZCkWIImapMTJfv0o2XGyrthhWA4KaZKPH3rU7HpnNNkKHxTYipZnI0qE5VAru67o95fb&#10;T1eUhMhszTRYUdG9CPR6/vHDrHVTMYYGdC08QRAbpq2raBOjmxZF4I0wLJyBExaNErxhEVW/LmrP&#10;WkQ3uhiPRpdFC752HrgIAb/edEY6z/hSCh4fpAwiEl1RrC3m0+dzlc5iPmPTtWeuUbwvg/1DFYYp&#10;i0kHqBsWGdl49QeUUdxDABnPOJgCpFRc5B6wm3L0ppvnhjmRe8HhBDeMKfw/WH6/ffRE1Xh3lFhm&#10;8IqecGjMrrUgZRpP68IUvZ7do++1gGLqdSe9Sf/YBdnlke6HkYpdJBw/jsdleY6D52gqL8vzy0nC&#10;LI7Bzof4VYAhSaiox+R5kGx7F2LnenBJuQJoVd8qrbOSWCKW2pMtw/tdrXPBCH7iVaT6u4qzFPda&#10;pFhtn4TExlONOWGm3BGMcS5sLDtTw2rR5bgY4a9vYYjIDWXAhCyxugG7B/i90AN2117vn0JFZuwQ&#10;PPpbYV3wEJEzg41DsFEW/HsAGrvqM3f+WP7JaJK4gnqPtPDQ7Utw/Fbh9dyxEB+ZxwXBG8Wljw94&#10;SA1tRaGXKGnA/3zve/JH3qKVkhYXrqLhx4Z5QYn+ZpHRX8rJJG1oViYXn8eo+FPL6tRiN2YJeOfI&#10;Wqwui8k/6oMoPZhXfBsWKSuamOWYu6I8+oOyjN1DgK8LF4tFdsOtdCze2WfHE3iaaqLfy+6Veddz&#10;NCK57+GwnGz6hqqdb4q0sNhEkCrz+DjXft640Zk4/euTnoxTPXsd38j5LwAAAP//AwBQSwMEFAAG&#10;AAgAAAAhAGg8yPbbAAAABAEAAA8AAABkcnMvZG93bnJldi54bWxMjjFPwzAUhHck/oP1kFgQdUgU&#10;1Ia8VBWUATEROnR04kcSET9Httsm/x4zwXLS6U53X7mdzSjO5PxgGeFhlYAgbq0euEM4fL7er0H4&#10;oFir0TIhLORhW11flarQ9sIfdK5DJ+II+0Ih9CFMhZS+7ckov7ITccy+rDMqROs6qZ26xHEzyjRJ&#10;HqVRA8eHXk303FP7XZ8Mwj5vnF/uXhyn70v9tj922WHXId7ezLsnEIHm8FeGX/yIDlVkauyJtRcj&#10;QpbHIkLUGGbrDESDkOYbkFUp/8NXPwAAAP//AwBQSwECLQAUAAYACAAAACEAtoM4kv4AAADhAQAA&#10;EwAAAAAAAAAAAAAAAAAAAAAAW0NvbnRlbnRfVHlwZXNdLnhtbFBLAQItABQABgAIAAAAIQA4/SH/&#10;1gAAAJQBAAALAAAAAAAAAAAAAAAAAC8BAABfcmVscy8ucmVsc1BLAQItABQABgAIAAAAIQBRHNHD&#10;hQIAAGsFAAAOAAAAAAAAAAAAAAAAAC4CAABkcnMvZTJvRG9jLnhtbFBLAQItABQABgAIAAAAIQBo&#10;PMj22wAAAAQBAAAPAAAAAAAAAAAAAAAAAN8EAABkcnMvZG93bnJldi54bWxQSwUGAAAAAAQABADz&#10;AAAA5wUAAAAA&#10;" fillcolor="white [3212]" strokecolor="#1f3763 [1604]" strokeweight="1pt"/>
            </w:pict>
          </mc:Fallback>
        </mc:AlternateContent>
      </w:r>
      <w:r w:rsidR="00CC60BF" w:rsidRPr="00CE30F0">
        <w:rPr>
          <w:rFonts w:ascii="Arial" w:hAnsi="Arial" w:cs="Arial"/>
          <w:b/>
          <w:color w:val="000000"/>
          <w:sz w:val="20"/>
          <w:szCs w:val="20"/>
        </w:rPr>
        <w:t>Will be sitting</w:t>
      </w:r>
      <w:r w:rsidR="00CC60BF" w:rsidRPr="00CE30F0">
        <w:rPr>
          <w:rFonts w:ascii="Arial" w:hAnsi="Arial" w:cs="Arial"/>
          <w:color w:val="000000"/>
          <w:sz w:val="20"/>
          <w:szCs w:val="20"/>
        </w:rPr>
        <w:t xml:space="preserve"> for the Year 11 Annual Examination March 2021</w:t>
      </w:r>
    </w:p>
    <w:p w14:paraId="5B57CCD3" w14:textId="58A6B54C" w:rsidR="00CC60BF" w:rsidRPr="00CE30F0" w:rsidRDefault="00CC60BF" w:rsidP="00376558">
      <w:pPr>
        <w:pStyle w:val="NormalWeb"/>
        <w:spacing w:before="240" w:beforeAutospacing="0" w:after="240" w:afterAutospacing="0"/>
        <w:ind w:firstLine="540"/>
        <w:rPr>
          <w:rFonts w:ascii="Arial" w:hAnsi="Arial" w:cs="Arial"/>
          <w:color w:val="000000"/>
          <w:sz w:val="20"/>
          <w:szCs w:val="20"/>
        </w:rPr>
      </w:pPr>
      <w:r w:rsidRPr="00CE30F0">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14:anchorId="475A99F3" wp14:editId="72A59BB5">
                <wp:simplePos x="0" y="0"/>
                <wp:positionH relativeFrom="column">
                  <wp:posOffset>22972</wp:posOffset>
                </wp:positionH>
                <wp:positionV relativeFrom="paragraph">
                  <wp:posOffset>6350</wp:posOffset>
                </wp:positionV>
                <wp:extent cx="220980" cy="161365"/>
                <wp:effectExtent l="0" t="0" r="26670" b="10160"/>
                <wp:wrapNone/>
                <wp:docPr id="2" name="Rectangle 2"/>
                <wp:cNvGraphicFramePr/>
                <a:graphic xmlns:a="http://schemas.openxmlformats.org/drawingml/2006/main">
                  <a:graphicData uri="http://schemas.microsoft.com/office/word/2010/wordprocessingShape">
                    <wps:wsp>
                      <wps:cNvSpPr/>
                      <wps:spPr>
                        <a:xfrm>
                          <a:off x="0" y="0"/>
                          <a:ext cx="220980" cy="1613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ED45" id="Rectangle 2" o:spid="_x0000_s1026" style="position:absolute;margin-left:1.8pt;margin-top:.5pt;width:17.4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WRhQIAAGsFAAAOAAAAZHJzL2Uyb0RvYy54bWysVEtv2zAMvg/YfxB0X/1Y27VBnSJo0WFA&#10;0QZ9oGdFlmIBsqhJSpzs14+SHwm6YodhPsikSH58iOTV9a7VZCucV2AqWpzklAjDoVZmXdHXl7sv&#10;F5T4wEzNNBhR0b3w9Hr++dNVZ2eihAZ0LRxBEONnna1oE4KdZZnnjWiZPwErDAoluJYFZN06qx3r&#10;EL3VWZnn51kHrrYOuPAeb297IZ0nfCkFD49SehGIrijGFtLp0rmKZza/YrO1Y7ZRfAiD/UMULVMG&#10;nU5QtywwsnHqD6hWcQceZDjh0GYgpeIi5YDZFPm7bJ4bZkXKBYvj7VQm//9g+cN26YiqK1pSYliL&#10;T/SERWNmrQUpY3k662eo9WyXbuA8kjHXnXRt/GMWZJdKup9KKnaBcLwsy/zyAgvPUVScF1/PzyJm&#10;djC2zofvAloSiYo6dJ4Kybb3PvSqo0r05UGr+k5pnZjYJeJGO7Jl+L6rdTGAH2llMf4+4kSFvRbR&#10;VpsnITHxGGNymFruAMY4FyYUvahhteh9nOX4jV5G9ymhBBiRJUY3YQ8Ao2YPMmL36Q360VSkjp2M&#10;878F1htPFskzmDAZt8qA+whAY1aD514fwz8qTSRXUO+xLRz08+Itv1P4PPfMhyVzOCD4ojj04REP&#10;qaGrKAwUJQ24Xx/dR33sW5RS0uHAVdT/3DAnKNE/DHb0ZXF6Gic0Madn30pk3LFkdSwxm/YG8M0L&#10;XC+WJzLqBz2S0kH7hrthEb2iiBmOvivKgxuZm9AvAtwuXCwWSQ2n0rJwb54tj+CxqrH9XnZvzNmh&#10;RwM29wOMw8lm71q1142WBhabAFKlPj7Udag3TnRqnGH7xJVxzCetw46c/wYAAP//AwBQSwMEFAAG&#10;AAgAAAAhAB/f2O/bAAAABQEAAA8AAABkcnMvZG93bnJldi54bWxMj8FOwzAQRO9I/IO1SFwQdUhK&#10;VIU4VQXlgDg19MDRiZckIl5Httsmf89yguPsjGbeltvZjuKMPgyOFDysEhBIrTMDdQqOH6/3GxAh&#10;ajJ6dIQKFgywra6vSl0Yd6EDnuvYCS6hUGgFfYxTIWVoe7Q6rNyExN6X81ZHlr6TxusLl9tRpkmS&#10;S6sH4oVeT/jcY/tdn6yC/WPjw3L34il9X+q3/WeXHXedUrc38+4JRMQ5/oXhF5/RoWKmxp3IBDEq&#10;yHIO8pkfYjfbrEE0CtJ8DbIq5X/66gcAAP//AwBQSwECLQAUAAYACAAAACEAtoM4kv4AAADhAQAA&#10;EwAAAAAAAAAAAAAAAAAAAAAAW0NvbnRlbnRfVHlwZXNdLnhtbFBLAQItABQABgAIAAAAIQA4/SH/&#10;1gAAAJQBAAALAAAAAAAAAAAAAAAAAC8BAABfcmVscy8ucmVsc1BLAQItABQABgAIAAAAIQDxAxWR&#10;hQIAAGsFAAAOAAAAAAAAAAAAAAAAAC4CAABkcnMvZTJvRG9jLnhtbFBLAQItABQABgAIAAAAIQAf&#10;39jv2wAAAAUBAAAPAAAAAAAAAAAAAAAAAN8EAABkcnMvZG93bnJldi54bWxQSwUGAAAAAAQABADz&#10;AAAA5wUAAAAA&#10;" fillcolor="white [3212]" strokecolor="#1f3763 [1604]" strokeweight="1pt"/>
            </w:pict>
          </mc:Fallback>
        </mc:AlternateContent>
      </w:r>
      <w:r w:rsidRPr="00CE30F0">
        <w:rPr>
          <w:rFonts w:ascii="Arial" w:hAnsi="Arial" w:cs="Arial"/>
          <w:b/>
          <w:color w:val="000000"/>
          <w:sz w:val="20"/>
          <w:szCs w:val="20"/>
        </w:rPr>
        <w:t>Will NOT be sitting</w:t>
      </w:r>
      <w:r w:rsidRPr="00CE30F0">
        <w:rPr>
          <w:rFonts w:ascii="Arial" w:hAnsi="Arial" w:cs="Arial"/>
          <w:color w:val="000000"/>
          <w:sz w:val="20"/>
          <w:szCs w:val="20"/>
        </w:rPr>
        <w:t xml:space="preserve"> for the Year 11 Annual Examination March 2021.</w:t>
      </w:r>
    </w:p>
    <w:p w14:paraId="52599AA2" w14:textId="77777777" w:rsidR="00CC60BF" w:rsidRPr="00CE30F0" w:rsidRDefault="00CC60BF" w:rsidP="00376558">
      <w:pPr>
        <w:pStyle w:val="NormalWeb"/>
        <w:spacing w:before="240" w:beforeAutospacing="0" w:after="240" w:afterAutospacing="0"/>
        <w:rPr>
          <w:rFonts w:ascii="Arial" w:eastAsiaTheme="minorHAnsi" w:hAnsi="Arial" w:cs="Arial"/>
          <w:color w:val="000000"/>
          <w:sz w:val="20"/>
          <w:szCs w:val="20"/>
          <w:lang w:eastAsia="en-US"/>
        </w:rPr>
      </w:pPr>
    </w:p>
    <w:p w14:paraId="528E2CD7" w14:textId="77777777" w:rsidR="00CC60BF" w:rsidRPr="00CE30F0" w:rsidRDefault="00CC60BF" w:rsidP="00376558">
      <w:pPr>
        <w:spacing w:before="240" w:after="240"/>
        <w:jc w:val="both"/>
        <w:rPr>
          <w:rStyle w:val="SubtitleChar"/>
          <w:rFonts w:ascii="Arial" w:hAnsi="Arial" w:cs="Arial"/>
        </w:rPr>
      </w:pPr>
      <w:r w:rsidRPr="00CE30F0">
        <w:rPr>
          <w:rFonts w:ascii="Arial" w:hAnsi="Arial" w:cs="Arial"/>
          <w:color w:val="000000"/>
        </w:rPr>
        <w:t>I/we understand that if my son/daughter does not sit for these examinations, s/he cannot be given an MQF level for each subject but can only be awarded an overall level for the SSC&amp;P certificate.</w:t>
      </w:r>
    </w:p>
    <w:p w14:paraId="335B14D7" w14:textId="77777777" w:rsidR="00CC60BF" w:rsidRPr="00CE30F0" w:rsidRDefault="00CC60BF" w:rsidP="00376558">
      <w:pPr>
        <w:spacing w:before="240" w:after="240"/>
        <w:jc w:val="both"/>
        <w:rPr>
          <w:rFonts w:ascii="Arial" w:hAnsi="Arial" w:cs="Arial"/>
          <w:color w:val="000000"/>
        </w:rPr>
      </w:pPr>
    </w:p>
    <w:tbl>
      <w:tblPr>
        <w:tblStyle w:val="TableGrid"/>
        <w:tblW w:w="9985" w:type="dxa"/>
        <w:tblLook w:val="04A0" w:firstRow="1" w:lastRow="0" w:firstColumn="1" w:lastColumn="0" w:noHBand="0" w:noVBand="1"/>
      </w:tblPr>
      <w:tblGrid>
        <w:gridCol w:w="4992"/>
        <w:gridCol w:w="4993"/>
      </w:tblGrid>
      <w:tr w:rsidR="00CC60BF" w:rsidRPr="00CE30F0" w14:paraId="7D3DF308" w14:textId="77777777" w:rsidTr="00376558">
        <w:tc>
          <w:tcPr>
            <w:tcW w:w="4992" w:type="dxa"/>
          </w:tcPr>
          <w:p w14:paraId="483B42B0" w14:textId="470D59B5" w:rsidR="00CC60BF" w:rsidRPr="00376558" w:rsidRDefault="00CC60BF" w:rsidP="00CE30F0">
            <w:pPr>
              <w:pStyle w:val="NormalWeb"/>
              <w:spacing w:before="0" w:beforeAutospacing="0" w:after="0" w:afterAutospacing="0"/>
              <w:rPr>
                <w:rFonts w:ascii="Arial" w:eastAsiaTheme="minorHAnsi" w:hAnsi="Arial" w:cs="Arial"/>
                <w:color w:val="000000"/>
                <w:sz w:val="20"/>
                <w:szCs w:val="20"/>
                <w:lang w:val="mt-MT" w:eastAsia="en-US"/>
              </w:rPr>
            </w:pPr>
            <w:r w:rsidRPr="00CE30F0">
              <w:rPr>
                <w:rFonts w:ascii="Arial" w:eastAsiaTheme="minorHAnsi" w:hAnsi="Arial" w:cs="Arial"/>
                <w:color w:val="000000"/>
                <w:sz w:val="20"/>
                <w:szCs w:val="20"/>
                <w:lang w:eastAsia="en-US"/>
              </w:rPr>
              <w:t>Name of Parent/Legal Guardian</w:t>
            </w:r>
            <w:r w:rsidR="00376558">
              <w:rPr>
                <w:rFonts w:ascii="Arial" w:eastAsiaTheme="minorHAnsi" w:hAnsi="Arial" w:cs="Arial"/>
                <w:color w:val="000000"/>
                <w:sz w:val="20"/>
                <w:szCs w:val="20"/>
                <w:lang w:val="mt-MT" w:eastAsia="en-US"/>
              </w:rPr>
              <w:t>:</w:t>
            </w:r>
          </w:p>
          <w:p w14:paraId="247A37D3" w14:textId="3721102C" w:rsidR="00CC60BF" w:rsidRDefault="00CC60BF" w:rsidP="00CE30F0">
            <w:pPr>
              <w:pStyle w:val="NormalWeb"/>
              <w:spacing w:before="0" w:beforeAutospacing="0" w:after="0" w:afterAutospacing="0"/>
              <w:rPr>
                <w:rFonts w:ascii="Arial" w:hAnsi="Arial" w:cs="Arial"/>
                <w:color w:val="000000"/>
                <w:sz w:val="20"/>
                <w:szCs w:val="20"/>
              </w:rPr>
            </w:pPr>
          </w:p>
          <w:p w14:paraId="0A762C19" w14:textId="77777777" w:rsidR="00376558" w:rsidRPr="00CE30F0" w:rsidRDefault="00376558" w:rsidP="00CE30F0">
            <w:pPr>
              <w:pStyle w:val="NormalWeb"/>
              <w:spacing w:before="0" w:beforeAutospacing="0" w:after="0" w:afterAutospacing="0"/>
              <w:rPr>
                <w:rFonts w:ascii="Arial" w:hAnsi="Arial" w:cs="Arial"/>
                <w:color w:val="000000"/>
                <w:sz w:val="20"/>
                <w:szCs w:val="20"/>
              </w:rPr>
            </w:pPr>
          </w:p>
          <w:p w14:paraId="7FBC63FA" w14:textId="77777777" w:rsidR="00CC60BF" w:rsidRPr="00CE30F0" w:rsidRDefault="00CC60BF" w:rsidP="00CE30F0">
            <w:pPr>
              <w:pStyle w:val="NormalWeb"/>
              <w:spacing w:before="0" w:beforeAutospacing="0" w:after="0" w:afterAutospacing="0"/>
              <w:rPr>
                <w:rFonts w:ascii="Arial" w:hAnsi="Arial" w:cs="Arial"/>
                <w:color w:val="000000"/>
                <w:sz w:val="20"/>
                <w:szCs w:val="20"/>
              </w:rPr>
            </w:pPr>
          </w:p>
        </w:tc>
        <w:tc>
          <w:tcPr>
            <w:tcW w:w="4993" w:type="dxa"/>
          </w:tcPr>
          <w:p w14:paraId="3821A183" w14:textId="66374959" w:rsidR="00CC60BF" w:rsidRPr="00376558" w:rsidRDefault="00CC60BF" w:rsidP="00376558">
            <w:pPr>
              <w:pStyle w:val="NormalWeb"/>
              <w:spacing w:before="0" w:beforeAutospacing="0" w:after="0" w:afterAutospacing="0"/>
              <w:rPr>
                <w:rFonts w:ascii="Arial" w:hAnsi="Arial" w:cs="Arial"/>
                <w:color w:val="000000"/>
                <w:sz w:val="20"/>
                <w:szCs w:val="20"/>
                <w:lang w:val="mt-MT"/>
              </w:rPr>
            </w:pPr>
            <w:r w:rsidRPr="00CE30F0">
              <w:rPr>
                <w:rFonts w:ascii="Arial" w:eastAsiaTheme="minorHAnsi" w:hAnsi="Arial" w:cs="Arial"/>
                <w:color w:val="000000"/>
                <w:sz w:val="20"/>
                <w:szCs w:val="20"/>
                <w:lang w:eastAsia="en-US"/>
              </w:rPr>
              <w:t>Name of Parent/Legal Guardian</w:t>
            </w:r>
            <w:r w:rsidR="00376558">
              <w:rPr>
                <w:rFonts w:ascii="Arial" w:eastAsiaTheme="minorHAnsi" w:hAnsi="Arial" w:cs="Arial"/>
                <w:color w:val="000000"/>
                <w:sz w:val="20"/>
                <w:szCs w:val="20"/>
                <w:lang w:val="mt-MT" w:eastAsia="en-US"/>
              </w:rPr>
              <w:t>:</w:t>
            </w:r>
          </w:p>
        </w:tc>
      </w:tr>
      <w:tr w:rsidR="00CC60BF" w:rsidRPr="00CE30F0" w14:paraId="44C589FB" w14:textId="77777777" w:rsidTr="00376558">
        <w:tc>
          <w:tcPr>
            <w:tcW w:w="4992" w:type="dxa"/>
          </w:tcPr>
          <w:p w14:paraId="4CA16EF2" w14:textId="606E85DF" w:rsidR="00CC60BF" w:rsidRPr="00376558" w:rsidRDefault="00CC60BF" w:rsidP="00CE30F0">
            <w:pPr>
              <w:pStyle w:val="NormalWeb"/>
              <w:spacing w:before="0" w:beforeAutospacing="0" w:after="0" w:afterAutospacing="0"/>
              <w:rPr>
                <w:rFonts w:ascii="Arial" w:eastAsiaTheme="minorHAnsi" w:hAnsi="Arial" w:cs="Arial"/>
                <w:color w:val="000000"/>
                <w:sz w:val="20"/>
                <w:szCs w:val="20"/>
                <w:lang w:val="mt-MT" w:eastAsia="en-US"/>
              </w:rPr>
            </w:pPr>
            <w:r w:rsidRPr="00CE30F0">
              <w:rPr>
                <w:rFonts w:ascii="Arial" w:eastAsiaTheme="minorHAnsi" w:hAnsi="Arial" w:cs="Arial"/>
                <w:color w:val="000000"/>
                <w:sz w:val="20"/>
                <w:szCs w:val="20"/>
                <w:lang w:eastAsia="en-US"/>
              </w:rPr>
              <w:t>Signature of Parent/Legal Guardian</w:t>
            </w:r>
            <w:r w:rsidR="00376558">
              <w:rPr>
                <w:rFonts w:ascii="Arial" w:eastAsiaTheme="minorHAnsi" w:hAnsi="Arial" w:cs="Arial"/>
                <w:color w:val="000000"/>
                <w:sz w:val="20"/>
                <w:szCs w:val="20"/>
                <w:lang w:val="mt-MT" w:eastAsia="en-US"/>
              </w:rPr>
              <w:t>:</w:t>
            </w:r>
          </w:p>
          <w:p w14:paraId="682A0943" w14:textId="5A88C9DB" w:rsidR="00CC60BF" w:rsidRDefault="00CC60BF" w:rsidP="00CE30F0">
            <w:pPr>
              <w:pStyle w:val="NormalWeb"/>
              <w:spacing w:before="0" w:beforeAutospacing="0" w:after="0" w:afterAutospacing="0"/>
              <w:rPr>
                <w:rFonts w:ascii="Arial" w:hAnsi="Arial" w:cs="Arial"/>
                <w:color w:val="000000"/>
                <w:sz w:val="20"/>
                <w:szCs w:val="20"/>
              </w:rPr>
            </w:pPr>
          </w:p>
          <w:p w14:paraId="4CB4B831" w14:textId="2006785F" w:rsidR="00376558" w:rsidRDefault="00376558" w:rsidP="00CE30F0">
            <w:pPr>
              <w:pStyle w:val="NormalWeb"/>
              <w:spacing w:before="0" w:beforeAutospacing="0" w:after="0" w:afterAutospacing="0"/>
              <w:rPr>
                <w:rFonts w:ascii="Arial" w:hAnsi="Arial" w:cs="Arial"/>
                <w:color w:val="000000"/>
                <w:sz w:val="20"/>
                <w:szCs w:val="20"/>
              </w:rPr>
            </w:pPr>
          </w:p>
          <w:p w14:paraId="33448943" w14:textId="77777777" w:rsidR="00376558" w:rsidRDefault="00376558" w:rsidP="00CE30F0">
            <w:pPr>
              <w:pStyle w:val="NormalWeb"/>
              <w:spacing w:before="0" w:beforeAutospacing="0" w:after="0" w:afterAutospacing="0"/>
              <w:rPr>
                <w:rFonts w:ascii="Arial" w:hAnsi="Arial" w:cs="Arial"/>
                <w:color w:val="000000"/>
                <w:sz w:val="20"/>
                <w:szCs w:val="20"/>
              </w:rPr>
            </w:pPr>
          </w:p>
          <w:p w14:paraId="73E8DA58" w14:textId="77777777" w:rsidR="00376558" w:rsidRPr="00CE30F0" w:rsidRDefault="00376558" w:rsidP="00CE30F0">
            <w:pPr>
              <w:pStyle w:val="NormalWeb"/>
              <w:spacing w:before="0" w:beforeAutospacing="0" w:after="0" w:afterAutospacing="0"/>
              <w:rPr>
                <w:rFonts w:ascii="Arial" w:hAnsi="Arial" w:cs="Arial"/>
                <w:color w:val="000000"/>
                <w:sz w:val="20"/>
                <w:szCs w:val="20"/>
              </w:rPr>
            </w:pPr>
          </w:p>
          <w:p w14:paraId="2FB236E4" w14:textId="77777777" w:rsidR="00CC60BF" w:rsidRPr="00CE30F0" w:rsidRDefault="00CC60BF" w:rsidP="00CE30F0">
            <w:pPr>
              <w:pStyle w:val="NormalWeb"/>
              <w:spacing w:before="0" w:beforeAutospacing="0" w:after="0" w:afterAutospacing="0"/>
              <w:rPr>
                <w:rFonts w:ascii="Arial" w:hAnsi="Arial" w:cs="Arial"/>
                <w:color w:val="000000"/>
                <w:sz w:val="20"/>
                <w:szCs w:val="20"/>
              </w:rPr>
            </w:pPr>
          </w:p>
        </w:tc>
        <w:tc>
          <w:tcPr>
            <w:tcW w:w="4993" w:type="dxa"/>
          </w:tcPr>
          <w:p w14:paraId="62F0A3B7" w14:textId="0B129674" w:rsidR="00CC60BF" w:rsidRPr="00376558" w:rsidRDefault="00CC60BF" w:rsidP="00CE30F0">
            <w:pPr>
              <w:jc w:val="both"/>
              <w:rPr>
                <w:rFonts w:ascii="Arial" w:hAnsi="Arial" w:cs="Arial"/>
                <w:color w:val="000000"/>
                <w:lang w:val="mt-MT"/>
              </w:rPr>
            </w:pPr>
            <w:r w:rsidRPr="00CE30F0">
              <w:rPr>
                <w:rFonts w:ascii="Arial" w:hAnsi="Arial" w:cs="Arial"/>
                <w:color w:val="000000"/>
              </w:rPr>
              <w:t>Signature of Parent/Legal Guardian</w:t>
            </w:r>
            <w:r w:rsidR="00376558">
              <w:rPr>
                <w:rFonts w:ascii="Arial" w:hAnsi="Arial" w:cs="Arial"/>
                <w:color w:val="000000"/>
                <w:lang w:val="mt-MT"/>
              </w:rPr>
              <w:t>:</w:t>
            </w:r>
          </w:p>
        </w:tc>
      </w:tr>
      <w:tr w:rsidR="00CC60BF" w:rsidRPr="00CE30F0" w14:paraId="5B775D1B" w14:textId="77777777" w:rsidTr="00376558">
        <w:tc>
          <w:tcPr>
            <w:tcW w:w="4992" w:type="dxa"/>
          </w:tcPr>
          <w:p w14:paraId="694B4E9A" w14:textId="77777777" w:rsidR="00CC60BF" w:rsidRPr="00CE30F0" w:rsidRDefault="00CC60BF" w:rsidP="00CE30F0">
            <w:pPr>
              <w:pStyle w:val="NormalWeb"/>
              <w:spacing w:before="0" w:beforeAutospacing="0" w:after="0" w:afterAutospacing="0"/>
              <w:rPr>
                <w:rFonts w:ascii="Arial" w:eastAsiaTheme="minorHAnsi" w:hAnsi="Arial" w:cs="Arial"/>
                <w:color w:val="000000"/>
                <w:sz w:val="20"/>
                <w:szCs w:val="20"/>
                <w:lang w:eastAsia="en-US"/>
              </w:rPr>
            </w:pPr>
            <w:r w:rsidRPr="00CE30F0">
              <w:rPr>
                <w:rFonts w:ascii="Arial" w:eastAsiaTheme="minorHAnsi" w:hAnsi="Arial" w:cs="Arial"/>
                <w:color w:val="000000"/>
                <w:sz w:val="20"/>
                <w:szCs w:val="20"/>
                <w:lang w:eastAsia="en-US"/>
              </w:rPr>
              <w:t>ID. No:</w:t>
            </w:r>
          </w:p>
          <w:p w14:paraId="091363C8" w14:textId="728672D3" w:rsidR="00CC60BF" w:rsidRDefault="00CC60BF" w:rsidP="00CE30F0">
            <w:pPr>
              <w:pStyle w:val="NormalWeb"/>
              <w:spacing w:before="0" w:beforeAutospacing="0" w:after="0" w:afterAutospacing="0"/>
              <w:rPr>
                <w:rFonts w:ascii="Arial" w:eastAsiaTheme="minorHAnsi" w:hAnsi="Arial" w:cs="Arial"/>
                <w:color w:val="000000"/>
                <w:sz w:val="20"/>
                <w:szCs w:val="20"/>
                <w:lang w:eastAsia="en-US"/>
              </w:rPr>
            </w:pPr>
          </w:p>
          <w:p w14:paraId="2AF00E40" w14:textId="77777777" w:rsidR="00376558" w:rsidRPr="00CE30F0" w:rsidRDefault="00376558" w:rsidP="00CE30F0">
            <w:pPr>
              <w:pStyle w:val="NormalWeb"/>
              <w:spacing w:before="0" w:beforeAutospacing="0" w:after="0" w:afterAutospacing="0"/>
              <w:rPr>
                <w:rFonts w:ascii="Arial" w:eastAsiaTheme="minorHAnsi" w:hAnsi="Arial" w:cs="Arial"/>
                <w:color w:val="000000"/>
                <w:sz w:val="20"/>
                <w:szCs w:val="20"/>
                <w:lang w:eastAsia="en-US"/>
              </w:rPr>
            </w:pPr>
          </w:p>
          <w:p w14:paraId="47E7B078" w14:textId="77777777" w:rsidR="00CC60BF" w:rsidRPr="00CE30F0" w:rsidRDefault="00CC60BF" w:rsidP="00CE30F0">
            <w:pPr>
              <w:jc w:val="both"/>
              <w:rPr>
                <w:rFonts w:ascii="Arial" w:hAnsi="Arial" w:cs="Arial"/>
                <w:color w:val="000000"/>
              </w:rPr>
            </w:pPr>
          </w:p>
        </w:tc>
        <w:tc>
          <w:tcPr>
            <w:tcW w:w="4993" w:type="dxa"/>
          </w:tcPr>
          <w:p w14:paraId="1E69CA01" w14:textId="77777777" w:rsidR="00CC60BF" w:rsidRPr="00CE30F0" w:rsidRDefault="00CC60BF" w:rsidP="00CE30F0">
            <w:pPr>
              <w:jc w:val="both"/>
              <w:rPr>
                <w:rFonts w:ascii="Arial" w:hAnsi="Arial" w:cs="Arial"/>
                <w:color w:val="000000"/>
              </w:rPr>
            </w:pPr>
            <w:r w:rsidRPr="00CE30F0">
              <w:rPr>
                <w:rFonts w:ascii="Arial" w:hAnsi="Arial" w:cs="Arial"/>
                <w:color w:val="000000"/>
              </w:rPr>
              <w:t>ID. No:</w:t>
            </w:r>
          </w:p>
        </w:tc>
      </w:tr>
      <w:tr w:rsidR="00CC60BF" w:rsidRPr="00CE30F0" w14:paraId="5DC6D4D2" w14:textId="77777777" w:rsidTr="00376558">
        <w:tc>
          <w:tcPr>
            <w:tcW w:w="4992" w:type="dxa"/>
          </w:tcPr>
          <w:p w14:paraId="0D3BBF5C" w14:textId="77777777" w:rsidR="00CC60BF" w:rsidRPr="00CE30F0" w:rsidRDefault="00CC60BF" w:rsidP="00CE30F0">
            <w:pPr>
              <w:pStyle w:val="NormalWeb"/>
              <w:spacing w:before="0" w:beforeAutospacing="0" w:after="0" w:afterAutospacing="0"/>
              <w:rPr>
                <w:rFonts w:ascii="Arial" w:eastAsiaTheme="minorHAnsi" w:hAnsi="Arial" w:cs="Arial"/>
                <w:color w:val="000000"/>
                <w:sz w:val="20"/>
                <w:szCs w:val="20"/>
                <w:lang w:eastAsia="en-US"/>
              </w:rPr>
            </w:pPr>
            <w:r w:rsidRPr="00CE30F0">
              <w:rPr>
                <w:rFonts w:ascii="Arial" w:eastAsiaTheme="minorHAnsi" w:hAnsi="Arial" w:cs="Arial"/>
                <w:color w:val="000000"/>
                <w:sz w:val="20"/>
                <w:szCs w:val="20"/>
                <w:lang w:eastAsia="en-US"/>
              </w:rPr>
              <w:t>Date:</w:t>
            </w:r>
          </w:p>
          <w:p w14:paraId="4828EB23" w14:textId="565F81FE" w:rsidR="00CC60BF" w:rsidRDefault="00CC60BF" w:rsidP="00CE30F0">
            <w:pPr>
              <w:pStyle w:val="NormalWeb"/>
              <w:spacing w:before="0" w:beforeAutospacing="0" w:after="0" w:afterAutospacing="0"/>
              <w:rPr>
                <w:rFonts w:ascii="Arial" w:eastAsiaTheme="minorHAnsi" w:hAnsi="Arial" w:cs="Arial"/>
                <w:color w:val="000000"/>
                <w:sz w:val="20"/>
                <w:szCs w:val="20"/>
                <w:lang w:eastAsia="en-US"/>
              </w:rPr>
            </w:pPr>
          </w:p>
          <w:p w14:paraId="290AD7D3" w14:textId="77777777" w:rsidR="00376558" w:rsidRPr="00CE30F0" w:rsidRDefault="00376558" w:rsidP="00CE30F0">
            <w:pPr>
              <w:pStyle w:val="NormalWeb"/>
              <w:spacing w:before="0" w:beforeAutospacing="0" w:after="0" w:afterAutospacing="0"/>
              <w:rPr>
                <w:rFonts w:ascii="Arial" w:eastAsiaTheme="minorHAnsi" w:hAnsi="Arial" w:cs="Arial"/>
                <w:color w:val="000000"/>
                <w:sz w:val="20"/>
                <w:szCs w:val="20"/>
                <w:lang w:eastAsia="en-US"/>
              </w:rPr>
            </w:pPr>
          </w:p>
          <w:p w14:paraId="64D178D3" w14:textId="77777777" w:rsidR="00CC60BF" w:rsidRPr="00CE30F0" w:rsidRDefault="00CC60BF" w:rsidP="00CE30F0">
            <w:pPr>
              <w:jc w:val="both"/>
              <w:rPr>
                <w:rFonts w:ascii="Arial" w:hAnsi="Arial" w:cs="Arial"/>
                <w:color w:val="000000"/>
              </w:rPr>
            </w:pPr>
          </w:p>
        </w:tc>
        <w:tc>
          <w:tcPr>
            <w:tcW w:w="4993" w:type="dxa"/>
          </w:tcPr>
          <w:p w14:paraId="6F2E4981" w14:textId="7205B7F1" w:rsidR="00CC60BF" w:rsidRPr="00CE30F0" w:rsidRDefault="00CC60BF" w:rsidP="00376558">
            <w:pPr>
              <w:pStyle w:val="NormalWeb"/>
              <w:spacing w:before="0" w:beforeAutospacing="0" w:after="0" w:afterAutospacing="0"/>
              <w:rPr>
                <w:rFonts w:ascii="Arial" w:hAnsi="Arial" w:cs="Arial"/>
                <w:color w:val="000000"/>
                <w:sz w:val="20"/>
                <w:szCs w:val="20"/>
              </w:rPr>
            </w:pPr>
            <w:r w:rsidRPr="00CE30F0">
              <w:rPr>
                <w:rFonts w:ascii="Arial" w:eastAsiaTheme="minorHAnsi" w:hAnsi="Arial" w:cs="Arial"/>
                <w:color w:val="000000"/>
                <w:sz w:val="20"/>
                <w:szCs w:val="20"/>
                <w:lang w:eastAsia="en-US"/>
              </w:rPr>
              <w:t>Date:</w:t>
            </w:r>
          </w:p>
        </w:tc>
      </w:tr>
    </w:tbl>
    <w:p w14:paraId="7F82A9B6" w14:textId="27CC1996" w:rsidR="00CE30F0" w:rsidRDefault="00CE30F0" w:rsidP="00CE30F0">
      <w:pPr>
        <w:rPr>
          <w:rFonts w:ascii="Arial" w:hAnsi="Arial" w:cs="Arial"/>
        </w:rPr>
      </w:pPr>
    </w:p>
    <w:p w14:paraId="5BFE57CC" w14:textId="477B11D0" w:rsidR="00376558" w:rsidRDefault="00376558" w:rsidP="00CE30F0">
      <w:pPr>
        <w:rPr>
          <w:rFonts w:ascii="Arial" w:hAnsi="Arial" w:cs="Arial"/>
        </w:rPr>
      </w:pPr>
    </w:p>
    <w:p w14:paraId="57673732" w14:textId="2DBD62D0" w:rsidR="00376558" w:rsidRDefault="00376558" w:rsidP="00CE30F0">
      <w:pPr>
        <w:rPr>
          <w:rFonts w:ascii="Arial" w:hAnsi="Arial" w:cs="Arial"/>
        </w:rPr>
      </w:pPr>
    </w:p>
    <w:p w14:paraId="5584A3BF" w14:textId="5C8ABC96" w:rsidR="00376558" w:rsidRDefault="00376558" w:rsidP="00CE30F0">
      <w:pPr>
        <w:rPr>
          <w:rFonts w:ascii="Arial" w:hAnsi="Arial" w:cs="Arial"/>
        </w:rPr>
      </w:pPr>
    </w:p>
    <w:p w14:paraId="5171BD67" w14:textId="137BFC60" w:rsidR="00376558" w:rsidRDefault="00376558" w:rsidP="00CE30F0">
      <w:pPr>
        <w:rPr>
          <w:rFonts w:ascii="Arial" w:hAnsi="Arial" w:cs="Arial"/>
        </w:rPr>
      </w:pPr>
    </w:p>
    <w:p w14:paraId="168DAE31" w14:textId="546053EF" w:rsidR="00376558" w:rsidRDefault="00376558" w:rsidP="00CE30F0">
      <w:pPr>
        <w:rPr>
          <w:rFonts w:ascii="Arial" w:hAnsi="Arial" w:cs="Arial"/>
        </w:rPr>
      </w:pPr>
    </w:p>
    <w:p w14:paraId="0E80D244" w14:textId="7F0F3764" w:rsidR="00376558" w:rsidRDefault="00376558" w:rsidP="00CE30F0">
      <w:pPr>
        <w:rPr>
          <w:rFonts w:ascii="Arial" w:hAnsi="Arial" w:cs="Arial"/>
        </w:rPr>
      </w:pPr>
    </w:p>
    <w:p w14:paraId="05CCFC7B" w14:textId="23FEA59F" w:rsidR="00376558" w:rsidRDefault="00376558" w:rsidP="00CE30F0">
      <w:pPr>
        <w:rPr>
          <w:rFonts w:ascii="Arial" w:hAnsi="Arial" w:cs="Arial"/>
        </w:rPr>
      </w:pPr>
    </w:p>
    <w:p w14:paraId="0DD7AFA7" w14:textId="267A4128" w:rsidR="00376558" w:rsidRDefault="00376558" w:rsidP="00CE30F0">
      <w:pPr>
        <w:rPr>
          <w:rFonts w:ascii="Arial" w:hAnsi="Arial" w:cs="Arial"/>
          <w:lang w:val="en-GB"/>
        </w:rPr>
      </w:pPr>
    </w:p>
    <w:p w14:paraId="159B2BAE" w14:textId="77777777" w:rsidR="00376558" w:rsidRPr="00CE30F0" w:rsidRDefault="00376558" w:rsidP="00CE30F0">
      <w:pPr>
        <w:rPr>
          <w:rFonts w:ascii="Arial" w:hAnsi="Arial" w:cs="Arial"/>
          <w:lang w:val="en-GB"/>
        </w:rPr>
      </w:pPr>
    </w:p>
    <w:p w14:paraId="62328684" w14:textId="724A4F2B" w:rsidR="00CE30F0" w:rsidRPr="00CE30F0" w:rsidRDefault="00CE30F0" w:rsidP="00CE30F0">
      <w:pPr>
        <w:jc w:val="both"/>
        <w:rPr>
          <w:rFonts w:ascii="Arial" w:hAnsi="Arial" w:cs="Arial"/>
          <w:i/>
          <w:sz w:val="16"/>
          <w:szCs w:val="16"/>
        </w:rPr>
      </w:pPr>
      <w:proofErr w:type="gramStart"/>
      <w:r w:rsidRPr="00CE30F0">
        <w:rPr>
          <w:rFonts w:ascii="Arial" w:hAnsi="Arial" w:cs="Arial"/>
          <w:i/>
          <w:sz w:val="16"/>
          <w:szCs w:val="16"/>
        </w:rPr>
        <w:t>The Directorate for Learning and Assessment Programmes within the Ministry for Education,</w:t>
      </w:r>
      <w:proofErr w:type="gramEnd"/>
      <w:r w:rsidRPr="00CE30F0">
        <w:rPr>
          <w:rFonts w:ascii="Arial" w:hAnsi="Arial" w:cs="Arial"/>
          <w:i/>
          <w:sz w:val="16"/>
          <w:szCs w:val="16"/>
        </w:rPr>
        <w:t xml:space="preserve"> collects and processes information to carry out its functions under the Education Act.  All data is collected and processed in accordance with the Data Protection Act 2001, the Education Act, other subsidiary legislation and the Privacy Policy of the Department, a copy of which is available on demand.</w:t>
      </w:r>
    </w:p>
    <w:sectPr w:rsidR="00CE30F0" w:rsidRPr="00CE30F0" w:rsidSect="00FC5EE6">
      <w:headerReference w:type="default" r:id="rId6"/>
      <w:pgSz w:w="11906" w:h="16838"/>
      <w:pgMar w:top="720" w:right="1008" w:bottom="720" w:left="1008" w:header="40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E00A" w14:textId="77777777" w:rsidR="00420358" w:rsidRDefault="00420358" w:rsidP="000A03E2">
      <w:r>
        <w:separator/>
      </w:r>
    </w:p>
  </w:endnote>
  <w:endnote w:type="continuationSeparator" w:id="0">
    <w:p w14:paraId="0638E757" w14:textId="77777777" w:rsidR="00420358" w:rsidRDefault="00420358" w:rsidP="000A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7749" w14:textId="77777777" w:rsidR="00420358" w:rsidRDefault="00420358" w:rsidP="000A03E2">
      <w:r>
        <w:separator/>
      </w:r>
    </w:p>
  </w:footnote>
  <w:footnote w:type="continuationSeparator" w:id="0">
    <w:p w14:paraId="04BD3410" w14:textId="77777777" w:rsidR="00420358" w:rsidRDefault="00420358" w:rsidP="000A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BD7A" w14:textId="77777777" w:rsidR="000A03E2" w:rsidRDefault="000A03E2" w:rsidP="00AE7F34">
    <w:pPr>
      <w:pStyle w:val="Header"/>
      <w:ind w:left="4513" w:right="-165"/>
      <w:jc w:val="right"/>
    </w:pPr>
    <w:r>
      <w:rPr>
        <w:noProof/>
      </w:rPr>
      <w:drawing>
        <wp:inline distT="0" distB="0" distL="0" distR="0" wp14:anchorId="22EF095B" wp14:editId="27C19071">
          <wp:extent cx="3201277" cy="1067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EN bloack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201277" cy="1067093"/>
                  </a:xfrm>
                  <a:prstGeom prst="rect">
                    <a:avLst/>
                  </a:prstGeom>
                </pic:spPr>
              </pic:pic>
            </a:graphicData>
          </a:graphic>
        </wp:inline>
      </w:drawing>
    </w:r>
  </w:p>
  <w:p w14:paraId="538FD7D2" w14:textId="77777777" w:rsidR="000A03E2" w:rsidRPr="00F95C20" w:rsidRDefault="000A03E2">
    <w:pPr>
      <w:pStyle w:val="Header"/>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E2"/>
    <w:rsid w:val="000659A1"/>
    <w:rsid w:val="0007171D"/>
    <w:rsid w:val="00071BAE"/>
    <w:rsid w:val="000A03E2"/>
    <w:rsid w:val="000D0045"/>
    <w:rsid w:val="0014564B"/>
    <w:rsid w:val="00245B5A"/>
    <w:rsid w:val="00253263"/>
    <w:rsid w:val="002A48B2"/>
    <w:rsid w:val="00376558"/>
    <w:rsid w:val="00420358"/>
    <w:rsid w:val="005534D9"/>
    <w:rsid w:val="0067779C"/>
    <w:rsid w:val="007F1C48"/>
    <w:rsid w:val="008125D2"/>
    <w:rsid w:val="008305EE"/>
    <w:rsid w:val="00843E3B"/>
    <w:rsid w:val="0086138E"/>
    <w:rsid w:val="00873FC5"/>
    <w:rsid w:val="008C2BD5"/>
    <w:rsid w:val="008F2E29"/>
    <w:rsid w:val="008F5DDA"/>
    <w:rsid w:val="0090782A"/>
    <w:rsid w:val="009127AD"/>
    <w:rsid w:val="00941BA7"/>
    <w:rsid w:val="00956727"/>
    <w:rsid w:val="009F056E"/>
    <w:rsid w:val="00A02B88"/>
    <w:rsid w:val="00A23301"/>
    <w:rsid w:val="00A83EC9"/>
    <w:rsid w:val="00AC5A31"/>
    <w:rsid w:val="00AD4FF4"/>
    <w:rsid w:val="00AE7F34"/>
    <w:rsid w:val="00B053C6"/>
    <w:rsid w:val="00B602E5"/>
    <w:rsid w:val="00B611CB"/>
    <w:rsid w:val="00BF7003"/>
    <w:rsid w:val="00C21194"/>
    <w:rsid w:val="00CC4BFF"/>
    <w:rsid w:val="00CC60BF"/>
    <w:rsid w:val="00CE30F0"/>
    <w:rsid w:val="00D20238"/>
    <w:rsid w:val="00D962F0"/>
    <w:rsid w:val="00DC0A69"/>
    <w:rsid w:val="00E252BF"/>
    <w:rsid w:val="00EA31A0"/>
    <w:rsid w:val="00EA68AA"/>
    <w:rsid w:val="00F26400"/>
    <w:rsid w:val="00F951D0"/>
    <w:rsid w:val="00F95C20"/>
    <w:rsid w:val="00FC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1DC0A"/>
  <w15:chartTrackingRefBased/>
  <w15:docId w15:val="{D17FF9AF-E2F1-490C-BB52-11B41B35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3E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A03E2"/>
  </w:style>
  <w:style w:type="paragraph" w:styleId="Footer">
    <w:name w:val="footer"/>
    <w:basedOn w:val="Normal"/>
    <w:link w:val="FooterChar"/>
    <w:uiPriority w:val="99"/>
    <w:unhideWhenUsed/>
    <w:rsid w:val="000A03E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A03E2"/>
  </w:style>
  <w:style w:type="character" w:styleId="Hyperlink">
    <w:name w:val="Hyperlink"/>
    <w:basedOn w:val="DefaultParagraphFont"/>
    <w:uiPriority w:val="99"/>
    <w:unhideWhenUsed/>
    <w:rsid w:val="0086138E"/>
    <w:rPr>
      <w:color w:val="0563C1" w:themeColor="hyperlink"/>
      <w:u w:val="single"/>
    </w:rPr>
  </w:style>
  <w:style w:type="character" w:styleId="UnresolvedMention">
    <w:name w:val="Unresolved Mention"/>
    <w:basedOn w:val="DefaultParagraphFont"/>
    <w:uiPriority w:val="99"/>
    <w:semiHidden/>
    <w:unhideWhenUsed/>
    <w:rsid w:val="0086138E"/>
    <w:rPr>
      <w:color w:val="808080"/>
      <w:shd w:val="clear" w:color="auto" w:fill="E6E6E6"/>
    </w:rPr>
  </w:style>
  <w:style w:type="paragraph" w:styleId="BalloonText">
    <w:name w:val="Balloon Text"/>
    <w:basedOn w:val="Normal"/>
    <w:link w:val="BalloonTextChar"/>
    <w:uiPriority w:val="99"/>
    <w:semiHidden/>
    <w:unhideWhenUsed/>
    <w:rsid w:val="00A02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88"/>
    <w:rPr>
      <w:rFonts w:ascii="Segoe UI" w:hAnsi="Segoe UI" w:cs="Segoe UI"/>
      <w:sz w:val="18"/>
      <w:szCs w:val="18"/>
    </w:rPr>
  </w:style>
  <w:style w:type="paragraph" w:styleId="ListParagraph">
    <w:name w:val="List Paragraph"/>
    <w:basedOn w:val="Normal"/>
    <w:uiPriority w:val="34"/>
    <w:qFormat/>
    <w:rsid w:val="00F95C20"/>
    <w:pPr>
      <w:overflowPunct/>
      <w:autoSpaceDE/>
      <w:autoSpaceDN/>
      <w:adjustRightInd/>
      <w:ind w:left="720"/>
      <w:contextualSpacing/>
      <w:textAlignment w:val="auto"/>
    </w:pPr>
    <w:rPr>
      <w:sz w:val="24"/>
      <w:szCs w:val="24"/>
      <w:lang w:val="en-GB" w:eastAsia="en-GB"/>
    </w:rPr>
  </w:style>
  <w:style w:type="paragraph" w:styleId="NormalWeb">
    <w:name w:val="Normal (Web)"/>
    <w:basedOn w:val="Normal"/>
    <w:uiPriority w:val="99"/>
    <w:unhideWhenUsed/>
    <w:rsid w:val="00CC60BF"/>
    <w:pPr>
      <w:overflowPunct/>
      <w:autoSpaceDE/>
      <w:autoSpaceDN/>
      <w:adjustRightInd/>
      <w:spacing w:before="100" w:beforeAutospacing="1" w:after="100" w:afterAutospacing="1"/>
      <w:textAlignment w:val="auto"/>
    </w:pPr>
    <w:rPr>
      <w:sz w:val="24"/>
      <w:szCs w:val="24"/>
      <w:lang w:val="en-GB" w:eastAsia="en-GB"/>
    </w:rPr>
  </w:style>
  <w:style w:type="table" w:styleId="TableGrid">
    <w:name w:val="Table Grid"/>
    <w:basedOn w:val="TableNormal"/>
    <w:uiPriority w:val="39"/>
    <w:rsid w:val="00CC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C60BF"/>
    <w:pPr>
      <w:numPr>
        <w:ilvl w:val="1"/>
      </w:numPr>
      <w:overflowPunct/>
      <w:autoSpaceDE/>
      <w:autoSpaceDN/>
      <w:adjustRightInd/>
      <w:spacing w:after="160" w:line="259" w:lineRule="auto"/>
      <w:textAlignment w:val="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CC60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Camilleri</dc:creator>
  <cp:keywords/>
  <dc:description/>
  <cp:lastModifiedBy>Bugeja Moyra at MFED</cp:lastModifiedBy>
  <cp:revision>5</cp:revision>
  <cp:lastPrinted>2019-02-19T11:21:00Z</cp:lastPrinted>
  <dcterms:created xsi:type="dcterms:W3CDTF">2021-01-20T20:06:00Z</dcterms:created>
  <dcterms:modified xsi:type="dcterms:W3CDTF">2021-01-23T18:52:00Z</dcterms:modified>
</cp:coreProperties>
</file>